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Pr="0052054A" w:rsidRDefault="00260CDC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_GoBack"/>
      <w:bookmarkEnd w:id="0"/>
      <w:r w:rsidRPr="00260CDC">
        <w:rPr>
          <w:b/>
          <w:bCs/>
          <w:sz w:val="32"/>
          <w:szCs w:val="32"/>
        </w:rPr>
        <w:t xml:space="preserve">Spin-orbital-entangled </w:t>
      </w:r>
      <w:r w:rsidRPr="00C97B33">
        <w:rPr>
          <w:b/>
          <w:bCs/>
          <w:i/>
          <w:sz w:val="32"/>
          <w:szCs w:val="32"/>
        </w:rPr>
        <w:t>J</w:t>
      </w:r>
      <w:r w:rsidRPr="00260CDC">
        <w:rPr>
          <w:b/>
          <w:bCs/>
          <w:sz w:val="32"/>
          <w:szCs w:val="32"/>
          <w:vertAlign w:val="subscript"/>
        </w:rPr>
        <w:t>eff</w:t>
      </w:r>
      <w:r w:rsidRPr="00260CDC">
        <w:rPr>
          <w:b/>
          <w:bCs/>
          <w:sz w:val="32"/>
          <w:szCs w:val="32"/>
        </w:rPr>
        <w:t xml:space="preserve"> =1/2 state in 3</w:t>
      </w:r>
      <w:r w:rsidRPr="00C97B33">
        <w:rPr>
          <w:b/>
          <w:bCs/>
          <w:i/>
          <w:sz w:val="32"/>
          <w:szCs w:val="32"/>
        </w:rPr>
        <w:t>d</w:t>
      </w:r>
      <w:r w:rsidRPr="00260CDC">
        <w:rPr>
          <w:b/>
          <w:bCs/>
          <w:sz w:val="32"/>
          <w:szCs w:val="32"/>
        </w:rPr>
        <w:t xml:space="preserve"> transition metal oxide CuAl</w:t>
      </w:r>
      <w:r w:rsidRPr="00260CDC">
        <w:rPr>
          <w:b/>
          <w:bCs/>
          <w:sz w:val="32"/>
          <w:szCs w:val="32"/>
          <w:vertAlign w:val="subscript"/>
        </w:rPr>
        <w:t>2</w:t>
      </w:r>
      <w:r w:rsidRPr="00260CDC">
        <w:rPr>
          <w:b/>
          <w:bCs/>
          <w:sz w:val="32"/>
          <w:szCs w:val="32"/>
        </w:rPr>
        <w:t>O</w:t>
      </w:r>
      <w:r w:rsidRPr="00260CDC">
        <w:rPr>
          <w:b/>
          <w:bCs/>
          <w:sz w:val="32"/>
          <w:szCs w:val="32"/>
          <w:vertAlign w:val="subscript"/>
        </w:rPr>
        <w:t>4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260CDC" w:rsidRDefault="00260CDC" w:rsidP="00260CDC">
      <w:pPr>
        <w:ind w:firstLine="340"/>
        <w:jc w:val="center"/>
        <w:outlineLvl w:val="0"/>
        <w:rPr>
          <w:sz w:val="24"/>
          <w:szCs w:val="24"/>
        </w:rPr>
      </w:pPr>
      <w:r w:rsidRPr="00C97B33">
        <w:rPr>
          <w:sz w:val="24"/>
          <w:szCs w:val="24"/>
          <w:u w:val="single"/>
        </w:rPr>
        <w:t>Choong H. Kim</w:t>
      </w:r>
      <w:r w:rsidRPr="00260CDC">
        <w:rPr>
          <w:sz w:val="24"/>
          <w:szCs w:val="24"/>
        </w:rPr>
        <w:t>,</w:t>
      </w:r>
      <w:r w:rsidRPr="00260CDC">
        <w:rPr>
          <w:sz w:val="24"/>
          <w:szCs w:val="24"/>
          <w:vertAlign w:val="superscript"/>
        </w:rPr>
        <w:t>1, 2</w:t>
      </w:r>
      <w:r w:rsidRPr="00260CDC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  <w:r w:rsidRPr="00260CDC">
        <w:rPr>
          <w:sz w:val="24"/>
          <w:szCs w:val="24"/>
        </w:rPr>
        <w:t xml:space="preserve"> Cho,</w:t>
      </w:r>
      <w:r w:rsidRPr="00260CDC">
        <w:rPr>
          <w:sz w:val="24"/>
          <w:szCs w:val="24"/>
          <w:vertAlign w:val="superscript"/>
        </w:rPr>
        <w:t>1, 2</w:t>
      </w:r>
      <w:r w:rsidRPr="00260CDC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260CDC">
        <w:rPr>
          <w:sz w:val="24"/>
          <w:szCs w:val="24"/>
        </w:rPr>
        <w:t xml:space="preserve"> Baidya,</w:t>
      </w:r>
      <w:r w:rsidRPr="00260CDC">
        <w:rPr>
          <w:sz w:val="24"/>
          <w:szCs w:val="24"/>
          <w:vertAlign w:val="superscript"/>
        </w:rPr>
        <w:t>1, 2</w:t>
      </w:r>
      <w:r w:rsidRPr="00260CDC">
        <w:rPr>
          <w:sz w:val="24"/>
          <w:szCs w:val="24"/>
        </w:rPr>
        <w:t xml:space="preserve"> V</w:t>
      </w:r>
      <w:r>
        <w:rPr>
          <w:sz w:val="24"/>
          <w:szCs w:val="24"/>
        </w:rPr>
        <w:t>.</w:t>
      </w:r>
      <w:r w:rsidRPr="00260CDC">
        <w:rPr>
          <w:sz w:val="24"/>
          <w:szCs w:val="24"/>
        </w:rPr>
        <w:t xml:space="preserve"> V. Gapontsev,</w:t>
      </w:r>
      <w:r w:rsidRPr="00260CDC">
        <w:rPr>
          <w:sz w:val="24"/>
          <w:szCs w:val="24"/>
          <w:vertAlign w:val="superscript"/>
        </w:rPr>
        <w:t>3</w:t>
      </w:r>
      <w:r w:rsidRPr="00260CDC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260CDC">
        <w:rPr>
          <w:sz w:val="24"/>
          <w:szCs w:val="24"/>
        </w:rPr>
        <w:t xml:space="preserve"> V.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Streltsov,</w:t>
      </w:r>
      <w:r w:rsidRPr="00260CDC">
        <w:rPr>
          <w:sz w:val="24"/>
          <w:szCs w:val="24"/>
          <w:vertAlign w:val="superscript"/>
        </w:rPr>
        <w:t>3, 4</w:t>
      </w:r>
      <w:r w:rsidRPr="00260CDC">
        <w:rPr>
          <w:sz w:val="24"/>
          <w:szCs w:val="24"/>
        </w:rPr>
        <w:t xml:space="preserve"> Daniel I.</w:t>
      </w:r>
      <w:r w:rsidRPr="00260CDC">
        <w:rPr>
          <w:sz w:val="24"/>
          <w:szCs w:val="24"/>
        </w:rPr>
        <w:t xml:space="preserve"> Khomskii,</w:t>
      </w:r>
      <w:r w:rsidRPr="00260CDC">
        <w:rPr>
          <w:sz w:val="24"/>
          <w:szCs w:val="24"/>
          <w:vertAlign w:val="superscript"/>
        </w:rPr>
        <w:t>5</w:t>
      </w:r>
      <w:r w:rsidRPr="00260CDC">
        <w:rPr>
          <w:sz w:val="24"/>
          <w:szCs w:val="24"/>
        </w:rPr>
        <w:t xml:space="preserve"> Je-Geun Park,</w:t>
      </w:r>
      <w:r w:rsidRPr="00260CDC">
        <w:rPr>
          <w:sz w:val="24"/>
          <w:szCs w:val="24"/>
          <w:vertAlign w:val="superscript"/>
        </w:rPr>
        <w:t>1, 2</w:t>
      </w:r>
      <w:r w:rsidRPr="00260CDC">
        <w:rPr>
          <w:sz w:val="24"/>
          <w:szCs w:val="24"/>
        </w:rPr>
        <w:t>, Ara Go,</w:t>
      </w:r>
      <w:r w:rsidRPr="00260CDC">
        <w:rPr>
          <w:sz w:val="24"/>
          <w:szCs w:val="24"/>
          <w:vertAlign w:val="superscript"/>
        </w:rPr>
        <w:t>6</w:t>
      </w:r>
      <w:r w:rsidRPr="00260CDC">
        <w:rPr>
          <w:sz w:val="24"/>
          <w:szCs w:val="24"/>
        </w:rPr>
        <w:t xml:space="preserve">, </w:t>
      </w:r>
      <w:r w:rsidRPr="00260CDC">
        <w:rPr>
          <w:sz w:val="24"/>
          <w:szCs w:val="24"/>
        </w:rPr>
        <w:t>and Hosub Jin</w:t>
      </w:r>
      <w:r w:rsidRPr="00260CDC">
        <w:rPr>
          <w:sz w:val="24"/>
          <w:szCs w:val="24"/>
          <w:vertAlign w:val="superscript"/>
        </w:rPr>
        <w:t>7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C97B33" w:rsidRPr="00C97B33" w:rsidRDefault="000536B1" w:rsidP="00C97B33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97B33">
        <w:rPr>
          <w:i/>
          <w:iCs/>
          <w:sz w:val="24"/>
          <w:szCs w:val="24"/>
        </w:rPr>
        <w:t>C</w:t>
      </w:r>
      <w:r w:rsidR="00C97B33" w:rsidRPr="00C97B33">
        <w:rPr>
          <w:i/>
          <w:iCs/>
          <w:sz w:val="24"/>
          <w:szCs w:val="24"/>
        </w:rPr>
        <w:t>enter for Correlated Electron Systems, Institute for Basic Science (IBS), Seoul 08826, Republic of Korea</w:t>
      </w:r>
    </w:p>
    <w:p w:rsidR="00C97B33" w:rsidRPr="00C97B33" w:rsidRDefault="00C97B33" w:rsidP="00C97B33">
      <w:pPr>
        <w:ind w:firstLine="340"/>
        <w:jc w:val="center"/>
        <w:rPr>
          <w:i/>
          <w:iCs/>
          <w:sz w:val="24"/>
          <w:szCs w:val="24"/>
        </w:rPr>
      </w:pPr>
      <w:r w:rsidRPr="00C97B33">
        <w:rPr>
          <w:i/>
          <w:iCs/>
          <w:sz w:val="24"/>
          <w:szCs w:val="24"/>
          <w:vertAlign w:val="superscript"/>
        </w:rPr>
        <w:t>2</w:t>
      </w:r>
      <w:r w:rsidRPr="00C97B33">
        <w:rPr>
          <w:i/>
          <w:iCs/>
          <w:sz w:val="24"/>
          <w:szCs w:val="24"/>
        </w:rPr>
        <w:t>Department of Physics and Astronomy, Seoul National University, Seoul 08826, Republic of Korea</w:t>
      </w:r>
    </w:p>
    <w:p w:rsidR="00C97B33" w:rsidRPr="00C97B33" w:rsidRDefault="00C97B33" w:rsidP="00C97B33">
      <w:pPr>
        <w:ind w:firstLine="340"/>
        <w:jc w:val="center"/>
        <w:rPr>
          <w:i/>
          <w:iCs/>
          <w:sz w:val="24"/>
          <w:szCs w:val="24"/>
        </w:rPr>
      </w:pPr>
      <w:r w:rsidRPr="00C97B33">
        <w:rPr>
          <w:i/>
          <w:iCs/>
          <w:sz w:val="24"/>
          <w:szCs w:val="24"/>
          <w:vertAlign w:val="superscript"/>
        </w:rPr>
        <w:t>3</w:t>
      </w:r>
      <w:r w:rsidRPr="00C97B33">
        <w:rPr>
          <w:i/>
          <w:iCs/>
          <w:sz w:val="24"/>
          <w:szCs w:val="24"/>
        </w:rPr>
        <w:t>M.N. Miheev Institute of Metal Physics of Ural Branch of Russian Academy of Sciences, 620137 Ekaterinburg, Russia</w:t>
      </w:r>
    </w:p>
    <w:p w:rsidR="00C97B33" w:rsidRPr="00C97B33" w:rsidRDefault="00C97B33" w:rsidP="00C97B33">
      <w:pPr>
        <w:ind w:firstLine="340"/>
        <w:jc w:val="center"/>
        <w:rPr>
          <w:i/>
          <w:iCs/>
          <w:sz w:val="24"/>
          <w:szCs w:val="24"/>
        </w:rPr>
      </w:pPr>
      <w:r w:rsidRPr="00C97B33">
        <w:rPr>
          <w:i/>
          <w:iCs/>
          <w:sz w:val="24"/>
          <w:szCs w:val="24"/>
          <w:vertAlign w:val="superscript"/>
        </w:rPr>
        <w:t>4</w:t>
      </w:r>
      <w:r w:rsidRPr="00C97B33">
        <w:rPr>
          <w:i/>
          <w:iCs/>
          <w:sz w:val="24"/>
          <w:szCs w:val="24"/>
        </w:rPr>
        <w:t>Ural Federal University, 620002 Ekaterinburg, Russia</w:t>
      </w:r>
    </w:p>
    <w:p w:rsidR="00C97B33" w:rsidRPr="00C97B33" w:rsidRDefault="00C97B33" w:rsidP="00C97B33">
      <w:pPr>
        <w:ind w:firstLine="340"/>
        <w:jc w:val="center"/>
        <w:rPr>
          <w:i/>
          <w:iCs/>
          <w:sz w:val="24"/>
          <w:szCs w:val="24"/>
        </w:rPr>
      </w:pPr>
      <w:r w:rsidRPr="00C97B33">
        <w:rPr>
          <w:i/>
          <w:iCs/>
          <w:sz w:val="24"/>
          <w:szCs w:val="24"/>
          <w:vertAlign w:val="superscript"/>
        </w:rPr>
        <w:t>5</w:t>
      </w:r>
      <w:r w:rsidRPr="00C97B33">
        <w:rPr>
          <w:i/>
          <w:iCs/>
          <w:sz w:val="24"/>
          <w:szCs w:val="24"/>
        </w:rPr>
        <w:t>II. Physikalisches Institut, Universit¨at zu K¨oln, D-50937 K¨oln, Germany</w:t>
      </w:r>
    </w:p>
    <w:p w:rsidR="00C97B33" w:rsidRPr="00C97B33" w:rsidRDefault="00C97B33" w:rsidP="00C97B33">
      <w:pPr>
        <w:ind w:firstLine="340"/>
        <w:jc w:val="center"/>
        <w:rPr>
          <w:i/>
          <w:iCs/>
          <w:sz w:val="24"/>
          <w:szCs w:val="24"/>
        </w:rPr>
      </w:pPr>
      <w:r w:rsidRPr="00C97B33">
        <w:rPr>
          <w:i/>
          <w:iCs/>
          <w:sz w:val="24"/>
          <w:szCs w:val="24"/>
          <w:vertAlign w:val="superscript"/>
        </w:rPr>
        <w:t>6</w:t>
      </w:r>
      <w:r w:rsidRPr="00C97B33">
        <w:rPr>
          <w:i/>
          <w:iCs/>
          <w:sz w:val="24"/>
          <w:szCs w:val="24"/>
        </w:rPr>
        <w:t>Center for Theoretical Physics of Complex Systems,</w:t>
      </w:r>
    </w:p>
    <w:p w:rsidR="00C97B33" w:rsidRPr="00C97B33" w:rsidRDefault="00C97B33" w:rsidP="00C97B33">
      <w:pPr>
        <w:ind w:firstLine="340"/>
        <w:jc w:val="center"/>
        <w:rPr>
          <w:i/>
          <w:iCs/>
          <w:sz w:val="24"/>
          <w:szCs w:val="24"/>
        </w:rPr>
      </w:pPr>
      <w:r w:rsidRPr="00C97B33">
        <w:rPr>
          <w:i/>
          <w:iCs/>
          <w:sz w:val="24"/>
          <w:szCs w:val="24"/>
        </w:rPr>
        <w:t>Institute for Basic Science (IBS), Daejeon 34126, Republic of Korea</w:t>
      </w:r>
    </w:p>
    <w:p w:rsidR="00C97B33" w:rsidRPr="00C97B33" w:rsidRDefault="00C97B33" w:rsidP="00C97B33">
      <w:pPr>
        <w:ind w:firstLine="340"/>
        <w:jc w:val="center"/>
        <w:rPr>
          <w:i/>
          <w:iCs/>
          <w:sz w:val="24"/>
          <w:szCs w:val="24"/>
        </w:rPr>
      </w:pPr>
      <w:r w:rsidRPr="00C97B33">
        <w:rPr>
          <w:i/>
          <w:iCs/>
          <w:sz w:val="24"/>
          <w:szCs w:val="24"/>
          <w:vertAlign w:val="superscript"/>
        </w:rPr>
        <w:t>7</w:t>
      </w:r>
      <w:r w:rsidRPr="00C97B33">
        <w:rPr>
          <w:i/>
          <w:iCs/>
          <w:sz w:val="24"/>
          <w:szCs w:val="24"/>
        </w:rPr>
        <w:t>Department of Physics, Ulsan National Institute of Science</w:t>
      </w:r>
    </w:p>
    <w:p w:rsidR="000536B1" w:rsidRDefault="00C97B33" w:rsidP="00C97B33">
      <w:pPr>
        <w:ind w:firstLine="340"/>
        <w:jc w:val="center"/>
        <w:rPr>
          <w:i/>
          <w:iCs/>
          <w:sz w:val="24"/>
          <w:szCs w:val="24"/>
        </w:rPr>
      </w:pPr>
      <w:r w:rsidRPr="00C97B33">
        <w:rPr>
          <w:i/>
          <w:iCs/>
          <w:sz w:val="24"/>
          <w:szCs w:val="24"/>
        </w:rPr>
        <w:t>and Technology (UNIST), Ulsan 44919, Republic of Korea</w:t>
      </w:r>
    </w:p>
    <w:p w:rsidR="000536B1" w:rsidRDefault="000536B1" w:rsidP="00C97B33">
      <w:pPr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0536B1" w:rsidRDefault="00260CDC" w:rsidP="005D50E9">
      <w:pPr>
        <w:jc w:val="left"/>
        <w:rPr>
          <w:sz w:val="24"/>
          <w:szCs w:val="24"/>
        </w:rPr>
      </w:pPr>
      <w:r w:rsidRPr="00260CDC">
        <w:rPr>
          <w:sz w:val="24"/>
          <w:szCs w:val="24"/>
        </w:rPr>
        <w:t>The interplay of spin-orbit coupling (SOC) and Coulomb correlations have become</w:t>
      </w:r>
      <w:r w:rsidR="005D50E9"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one of the most active area in condensed ma</w:t>
      </w:r>
      <w:r>
        <w:rPr>
          <w:sz w:val="24"/>
          <w:szCs w:val="24"/>
        </w:rPr>
        <w:t xml:space="preserve">tter physics. In particular, the </w:t>
      </w:r>
      <w:r w:rsidRPr="00260CDC">
        <w:rPr>
          <w:sz w:val="24"/>
          <w:szCs w:val="24"/>
        </w:rPr>
        <w:t>spin-orbital-entangled Kramers pair known as the Jeff=1/2 state has been firstly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shown in iridates from the intriguing role of large SOC assisted by small electron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correlation. The newly found Jeff=1/2 state has brought about a variety of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novel phenomena including the relativistic Mott phase, Kitaev quantum spin liquid,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non-trivial topology, and so on. To date, however, most of studies have been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limited to 4d and 5d transition metal compounds, where the correlation strength is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relatively weak. It is mainly due to the existing consensus that large SOC strength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is a prerequisite for this fully relativistic entity. During the long history of the 3d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transition metal study, SOC has never been a dominating energy scale, rendering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the spin-orbital-entangled state almost impractical. Thus, we are still far from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understanding the behavior of the spin-orbital-entangled state under the strong</w:t>
      </w:r>
      <w:r>
        <w:rPr>
          <w:sz w:val="24"/>
          <w:szCs w:val="24"/>
        </w:rPr>
        <w:t xml:space="preserve"> </w:t>
      </w:r>
      <w:r w:rsidRPr="00260CDC">
        <w:rPr>
          <w:sz w:val="24"/>
          <w:szCs w:val="24"/>
        </w:rPr>
        <w:t>correlation limit.</w:t>
      </w:r>
      <w:r w:rsidR="005D50E9">
        <w:rPr>
          <w:sz w:val="24"/>
          <w:szCs w:val="24"/>
        </w:rPr>
        <w:t xml:space="preserve"> 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H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ere we report on the CuAl</w:t>
      </w:r>
      <w:r w:rsidR="005D50E9">
        <w:rPr>
          <w:rFonts w:ascii="CMR8" w:eastAsia="MS Mincho" w:hAnsi="CMR8" w:cs="CMR8"/>
          <w:noProof w:val="0"/>
          <w:sz w:val="16"/>
          <w:szCs w:val="16"/>
          <w:lang w:eastAsia="ko-KR"/>
        </w:rPr>
        <w:t>2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O</w:t>
      </w:r>
      <w:r w:rsidR="005D50E9">
        <w:rPr>
          <w:rFonts w:ascii="CMR8" w:eastAsia="MS Mincho" w:hAnsi="CMR8" w:cs="CMR8"/>
          <w:noProof w:val="0"/>
          <w:sz w:val="16"/>
          <w:szCs w:val="16"/>
          <w:lang w:eastAsia="ko-KR"/>
        </w:rPr>
        <w:t xml:space="preserve">4 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spinel as the first example of a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 </w:t>
      </w:r>
      <w:r w:rsidR="005D50E9">
        <w:rPr>
          <w:rFonts w:ascii="NimbusRomNo9L-MediItal" w:eastAsia="MS Mincho" w:hAnsi="NimbusRomNo9L-MediItal" w:cs="NimbusRomNo9L-MediItal"/>
          <w:noProof w:val="0"/>
          <w:lang w:eastAsia="ko-KR"/>
        </w:rPr>
        <w:t>Jeff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=1/2 Mott insulator in 3</w:t>
      </w:r>
      <w:r w:rsidR="005D50E9">
        <w:rPr>
          <w:rFonts w:ascii="NimbusRomNo9L-MediItal" w:eastAsia="MS Mincho" w:hAnsi="NimbusRomNo9L-MediItal" w:cs="NimbusRomNo9L-MediItal"/>
          <w:noProof w:val="0"/>
          <w:lang w:eastAsia="ko-KR"/>
        </w:rPr>
        <w:t xml:space="preserve">d 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transition metal compounds.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 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Density functional theory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 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combined with dynamical mean field theory calculations reveal that the </w:t>
      </w:r>
      <w:r w:rsidR="005D50E9">
        <w:rPr>
          <w:rFonts w:ascii="NimbusRomNo9L-MediItal" w:eastAsia="MS Mincho" w:hAnsi="NimbusRomNo9L-MediItal" w:cs="NimbusRomNo9L-MediItal"/>
          <w:noProof w:val="0"/>
          <w:lang w:eastAsia="ko-KR"/>
        </w:rPr>
        <w:t>J</w:t>
      </w:r>
      <w:r w:rsidR="005D50E9">
        <w:rPr>
          <w:rFonts w:ascii="CMBX8" w:eastAsia="MS Mincho" w:hAnsi="CMBX8" w:cs="CMBX8"/>
          <w:noProof w:val="0"/>
          <w:sz w:val="16"/>
          <w:szCs w:val="16"/>
          <w:lang w:eastAsia="ko-KR"/>
        </w:rPr>
        <w:t>eff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=1/2 state survives the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 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competition with the orbital-momentum-quenched </w:t>
      </w:r>
      <w:r w:rsidR="005D50E9">
        <w:rPr>
          <w:rFonts w:ascii="NimbusRomNo9L-MediItal" w:eastAsia="MS Mincho" w:hAnsi="NimbusRomNo9L-MediItal" w:cs="NimbusRomNo9L-MediItal"/>
          <w:noProof w:val="0"/>
          <w:lang w:eastAsia="ko-KR"/>
        </w:rPr>
        <w:t>S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=1/2 state with the help of strong electron correlation.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 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The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 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fully relativistic entity found in CuAl</w:t>
      </w:r>
      <w:r w:rsidR="005D50E9">
        <w:rPr>
          <w:rFonts w:ascii="CMR8" w:eastAsia="MS Mincho" w:hAnsi="CMR8" w:cs="CMR8"/>
          <w:noProof w:val="0"/>
          <w:sz w:val="16"/>
          <w:szCs w:val="16"/>
          <w:lang w:eastAsia="ko-KR"/>
        </w:rPr>
        <w:t>2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O</w:t>
      </w:r>
      <w:r w:rsidR="005D50E9">
        <w:rPr>
          <w:rFonts w:ascii="CMR8" w:eastAsia="MS Mincho" w:hAnsi="CMR8" w:cs="CMR8"/>
          <w:noProof w:val="0"/>
          <w:sz w:val="16"/>
          <w:szCs w:val="16"/>
          <w:lang w:eastAsia="ko-KR"/>
        </w:rPr>
        <w:t xml:space="preserve">4 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provides insight into the untapped regime where the spin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-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orbital-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entangled </w:t>
      </w:r>
      <w:proofErr w:type="spellStart"/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Kramers</w:t>
      </w:r>
      <w:proofErr w:type="spellEnd"/>
      <w:r w:rsidR="005D50E9">
        <w:rPr>
          <w:rFonts w:ascii="NimbusRomNo9L-Medi" w:eastAsia="MS Mincho" w:hAnsi="NimbusRomNo9L-Medi" w:cs="NimbusRomNo9L-Medi"/>
          <w:noProof w:val="0"/>
          <w:lang w:eastAsia="ko-KR"/>
        </w:rPr>
        <w:t xml:space="preserve"> pair r</w:t>
      </w:r>
      <w:r w:rsidR="005D50E9">
        <w:rPr>
          <w:rFonts w:ascii="NimbusRomNo9L-Medi" w:eastAsia="MS Mincho" w:hAnsi="NimbusRomNo9L-Medi" w:cs="NimbusRomNo9L-Medi"/>
          <w:noProof w:val="0"/>
          <w:lang w:eastAsia="ko-KR"/>
        </w:rPr>
        <w:t>esides with strong electron correlation.</w:t>
      </w:r>
    </w:p>
    <w:p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32" w:rsidRDefault="00806132">
      <w:r>
        <w:separator/>
      </w:r>
    </w:p>
  </w:endnote>
  <w:endnote w:type="continuationSeparator" w:id="0">
    <w:p w:rsidR="00806132" w:rsidRDefault="0080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MediIt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32" w:rsidRDefault="00806132">
      <w:r>
        <w:separator/>
      </w:r>
    </w:p>
  </w:footnote>
  <w:footnote w:type="continuationSeparator" w:id="0">
    <w:p w:rsidR="00806132" w:rsidRDefault="0080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60CDC"/>
    <w:rsid w:val="0027021A"/>
    <w:rsid w:val="0031101C"/>
    <w:rsid w:val="003A5E28"/>
    <w:rsid w:val="00461ACD"/>
    <w:rsid w:val="00487B7B"/>
    <w:rsid w:val="00506870"/>
    <w:rsid w:val="005D50E9"/>
    <w:rsid w:val="00615ADD"/>
    <w:rsid w:val="00616DD5"/>
    <w:rsid w:val="006726C9"/>
    <w:rsid w:val="006A3327"/>
    <w:rsid w:val="006F5984"/>
    <w:rsid w:val="00701806"/>
    <w:rsid w:val="007F5B4F"/>
    <w:rsid w:val="00806132"/>
    <w:rsid w:val="00834E39"/>
    <w:rsid w:val="0090048D"/>
    <w:rsid w:val="009730D8"/>
    <w:rsid w:val="009F2E77"/>
    <w:rsid w:val="00A04E8A"/>
    <w:rsid w:val="00B03727"/>
    <w:rsid w:val="00B571E0"/>
    <w:rsid w:val="00C004AC"/>
    <w:rsid w:val="00C16377"/>
    <w:rsid w:val="00C93A9D"/>
    <w:rsid w:val="00C97B33"/>
    <w:rsid w:val="00CE1C5B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F7EC27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Choong Hyun Kim</cp:lastModifiedBy>
  <cp:revision>9</cp:revision>
  <cp:lastPrinted>2012-08-01T05:35:00Z</cp:lastPrinted>
  <dcterms:created xsi:type="dcterms:W3CDTF">2018-07-04T07:38:00Z</dcterms:created>
  <dcterms:modified xsi:type="dcterms:W3CDTF">2018-09-26T13:54:00Z</dcterms:modified>
  <cp:category/>
</cp:coreProperties>
</file>